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9B" w:rsidRDefault="00E1429B" w:rsidP="008155D4">
      <w:pPr>
        <w:pStyle w:val="Header1"/>
        <w:pBdr>
          <w:bottom w:val="none" w:sz="0" w:space="0" w:color="auto"/>
        </w:pBdr>
        <w:tabs>
          <w:tab w:val="clear" w:pos="4320"/>
          <w:tab w:val="clear" w:pos="9360"/>
        </w:tabs>
        <w:spacing w:after="120"/>
        <w:jc w:val="center"/>
        <w:rPr>
          <w:rFonts w:cs="Arial"/>
          <w:bCs/>
          <w:u w:val="single"/>
          <w:lang w:val="en-US"/>
        </w:rPr>
      </w:pPr>
      <w:bookmarkStart w:id="0" w:name="OLE_LINK1"/>
      <w:bookmarkStart w:id="1" w:name="OLE_LINK2"/>
    </w:p>
    <w:p w:rsidR="008155D4" w:rsidRPr="006B120F" w:rsidRDefault="008155D4" w:rsidP="008155D4">
      <w:pPr>
        <w:pStyle w:val="Header1"/>
        <w:pBdr>
          <w:bottom w:val="none" w:sz="0" w:space="0" w:color="auto"/>
        </w:pBdr>
        <w:tabs>
          <w:tab w:val="clear" w:pos="4320"/>
          <w:tab w:val="clear" w:pos="9360"/>
        </w:tabs>
        <w:spacing w:after="120"/>
        <w:jc w:val="center"/>
        <w:rPr>
          <w:rFonts w:cs="Arial"/>
          <w:bCs/>
          <w:u w:val="single"/>
        </w:rPr>
      </w:pPr>
      <w:r w:rsidRPr="006B120F">
        <w:rPr>
          <w:rFonts w:cs="Arial"/>
          <w:bCs/>
          <w:u w:val="single"/>
        </w:rPr>
        <w:t>IDENTIFIED RISK COVERAGE ENDORSEMENT</w:t>
      </w:r>
    </w:p>
    <w:p w:rsidR="003D44D8" w:rsidRDefault="003D44D8" w:rsidP="003D44D8">
      <w:pPr>
        <w:widowControl w:val="0"/>
        <w:spacing w:line="240" w:lineRule="exact"/>
        <w:rPr>
          <w:rFonts w:ascii="Arial" w:hAnsi="Arial" w:cs="Arial"/>
          <w:b/>
          <w:bCs/>
          <w:color w:val="000000"/>
        </w:rPr>
      </w:pPr>
    </w:p>
    <w:p w:rsidR="003D44D8" w:rsidRPr="002A79EA" w:rsidRDefault="0002340E" w:rsidP="003D44D8">
      <w:pPr>
        <w:widowControl w:val="0"/>
        <w:spacing w:line="240" w:lineRule="exact"/>
        <w:rPr>
          <w:rFonts w:ascii="Times New Roman" w:hAnsi="Times New Roman" w:cs="Times New Roman"/>
          <w:bCs/>
          <w:color w:val="000000"/>
          <w:sz w:val="24"/>
          <w:szCs w:val="24"/>
        </w:rPr>
      </w:pPr>
      <w:r w:rsidRPr="002A79EA">
        <w:rPr>
          <w:rFonts w:ascii="Times New Roman" w:hAnsi="Times New Roman" w:cs="Times New Roman"/>
          <w:bCs/>
          <w:color w:val="000000"/>
          <w:sz w:val="24"/>
          <w:szCs w:val="24"/>
        </w:rPr>
        <w:t>Attached to and made a part of Policy Number</w:t>
      </w:r>
      <w:r w:rsidRPr="002A79EA">
        <w:rPr>
          <w:rFonts w:ascii="Times New Roman" w:hAnsi="Times New Roman" w:cs="Times New Roman"/>
          <w:bCs/>
          <w:color w:val="000000"/>
          <w:sz w:val="24"/>
          <w:szCs w:val="24"/>
        </w:rPr>
        <w:tab/>
      </w:r>
      <w:r w:rsidRPr="002A79EA">
        <w:rPr>
          <w:rFonts w:ascii="Times New Roman" w:hAnsi="Times New Roman" w:cs="Times New Roman"/>
          <w:bCs/>
          <w:color w:val="000000"/>
          <w:sz w:val="24"/>
          <w:szCs w:val="24"/>
        </w:rPr>
        <w:tab/>
      </w:r>
      <w:r w:rsidRPr="002A79EA">
        <w:rPr>
          <w:rFonts w:ascii="Times New Roman" w:hAnsi="Times New Roman" w:cs="Times New Roman"/>
          <w:bCs/>
          <w:color w:val="000000"/>
          <w:sz w:val="24"/>
          <w:szCs w:val="24"/>
        </w:rPr>
        <w:tab/>
      </w:r>
      <w:r w:rsidRPr="002A79EA">
        <w:rPr>
          <w:rFonts w:ascii="Times New Roman" w:hAnsi="Times New Roman" w:cs="Times New Roman"/>
          <w:bCs/>
          <w:color w:val="000000"/>
          <w:sz w:val="24"/>
          <w:szCs w:val="24"/>
        </w:rPr>
        <w:tab/>
        <w:t>File Number</w:t>
      </w:r>
    </w:p>
    <w:p w:rsidR="0002340E" w:rsidRPr="002A79EA" w:rsidRDefault="0002340E" w:rsidP="003D44D8">
      <w:pPr>
        <w:widowControl w:val="0"/>
        <w:spacing w:line="240" w:lineRule="exact"/>
        <w:rPr>
          <w:rFonts w:ascii="Times New Roman" w:hAnsi="Times New Roman" w:cs="Times New Roman"/>
          <w:bCs/>
          <w:color w:val="000000"/>
          <w:sz w:val="24"/>
          <w:szCs w:val="24"/>
        </w:rPr>
      </w:pPr>
    </w:p>
    <w:bookmarkEnd w:id="0"/>
    <w:bookmarkEnd w:id="1"/>
    <w:p w:rsidR="003D44D8" w:rsidRPr="002A79EA" w:rsidRDefault="003D44D8" w:rsidP="0002340E">
      <w:pPr>
        <w:numPr>
          <w:ilvl w:val="0"/>
          <w:numId w:val="1"/>
        </w:numPr>
        <w:spacing w:after="120"/>
        <w:ind w:left="360"/>
        <w:jc w:val="both"/>
        <w:rPr>
          <w:rFonts w:ascii="Times New Roman" w:eastAsia="MS Mincho" w:hAnsi="Times New Roman" w:cs="Times New Roman"/>
          <w:color w:val="000000"/>
          <w:sz w:val="24"/>
          <w:szCs w:val="24"/>
          <w:lang w:eastAsia="ja-JP"/>
        </w:rPr>
      </w:pPr>
      <w:r w:rsidRPr="002A79EA">
        <w:rPr>
          <w:rFonts w:ascii="Times New Roman" w:eastAsia="MS Mincho" w:hAnsi="Times New Roman" w:cs="Times New Roman"/>
          <w:color w:val="000000"/>
          <w:sz w:val="24"/>
          <w:szCs w:val="24"/>
          <w:lang w:eastAsia="ja-JP"/>
        </w:rPr>
        <w:t>As used in this endorsement “Identified Risk” means: [</w:t>
      </w:r>
      <w:r w:rsidRPr="002A79EA">
        <w:rPr>
          <w:rFonts w:ascii="Times New Roman" w:eastAsia="MS Mincho" w:hAnsi="Times New Roman" w:cs="Times New Roman"/>
          <w:i/>
          <w:color w:val="000000"/>
          <w:sz w:val="24"/>
          <w:szCs w:val="24"/>
          <w:lang w:eastAsia="ja-JP"/>
        </w:rPr>
        <w:t>insert description of the title defect, restriction encumbrance or other matter</w:t>
      </w:r>
      <w:r w:rsidRPr="002A79EA">
        <w:rPr>
          <w:rFonts w:ascii="Times New Roman" w:eastAsia="MS Mincho" w:hAnsi="Times New Roman" w:cs="Times New Roman"/>
          <w:color w:val="000000"/>
          <w:sz w:val="24"/>
          <w:szCs w:val="24"/>
          <w:lang w:eastAsia="ja-JP"/>
        </w:rPr>
        <w:t xml:space="preserve">] described in </w:t>
      </w:r>
      <w:proofErr w:type="gramStart"/>
      <w:r w:rsidRPr="002A79EA">
        <w:rPr>
          <w:rFonts w:ascii="Times New Roman" w:eastAsia="MS Mincho" w:hAnsi="Times New Roman" w:cs="Times New Roman"/>
          <w:color w:val="000000"/>
          <w:sz w:val="24"/>
          <w:szCs w:val="24"/>
          <w:lang w:eastAsia="ja-JP"/>
        </w:rPr>
        <w:t>Exception  _</w:t>
      </w:r>
      <w:proofErr w:type="gramEnd"/>
      <w:r w:rsidRPr="002A79EA">
        <w:rPr>
          <w:rFonts w:ascii="Times New Roman" w:eastAsia="MS Mincho" w:hAnsi="Times New Roman" w:cs="Times New Roman"/>
          <w:color w:val="000000"/>
          <w:sz w:val="24"/>
          <w:szCs w:val="24"/>
          <w:lang w:eastAsia="ja-JP"/>
        </w:rPr>
        <w:t>_____ of Schedule B.</w:t>
      </w:r>
    </w:p>
    <w:p w:rsidR="003D44D8" w:rsidRPr="002A79EA" w:rsidRDefault="003D44D8" w:rsidP="0002340E">
      <w:pPr>
        <w:numPr>
          <w:ilvl w:val="0"/>
          <w:numId w:val="1"/>
        </w:numPr>
        <w:spacing w:after="120"/>
        <w:ind w:left="360"/>
        <w:jc w:val="both"/>
        <w:rPr>
          <w:rFonts w:ascii="Times New Roman" w:eastAsia="MS Mincho" w:hAnsi="Times New Roman" w:cs="Times New Roman"/>
          <w:color w:val="000000"/>
          <w:sz w:val="24"/>
          <w:szCs w:val="24"/>
          <w:lang w:eastAsia="ja-JP"/>
        </w:rPr>
      </w:pPr>
      <w:r w:rsidRPr="002A79EA">
        <w:rPr>
          <w:rFonts w:ascii="Times New Roman" w:eastAsia="MS Mincho" w:hAnsi="Times New Roman" w:cs="Times New Roman"/>
          <w:color w:val="000000"/>
          <w:sz w:val="24"/>
          <w:szCs w:val="24"/>
          <w:lang w:eastAsia="ja-JP"/>
        </w:rPr>
        <w:t xml:space="preserve">The Company insures against loss or damage sustained by the Insured by reason of: </w:t>
      </w:r>
    </w:p>
    <w:p w:rsidR="003D44D8" w:rsidRPr="002A79EA" w:rsidRDefault="003D44D8" w:rsidP="0002340E">
      <w:pPr>
        <w:numPr>
          <w:ilvl w:val="0"/>
          <w:numId w:val="2"/>
        </w:numPr>
        <w:spacing w:after="120"/>
        <w:jc w:val="both"/>
        <w:rPr>
          <w:rFonts w:ascii="Times New Roman" w:eastAsia="MS Mincho" w:hAnsi="Times New Roman" w:cs="Times New Roman"/>
          <w:color w:val="000000"/>
          <w:sz w:val="24"/>
          <w:szCs w:val="24"/>
          <w:lang w:eastAsia="ja-JP"/>
        </w:rPr>
      </w:pPr>
      <w:r w:rsidRPr="002A79EA">
        <w:rPr>
          <w:rFonts w:ascii="Times New Roman" w:eastAsia="MS Mincho" w:hAnsi="Times New Roman" w:cs="Times New Roman"/>
          <w:color w:val="000000"/>
          <w:sz w:val="24"/>
          <w:szCs w:val="24"/>
          <w:lang w:eastAsia="ja-JP"/>
        </w:rPr>
        <w:t>A final order or decree enforcing the Identified Risk in favor of an adverse party; or</w:t>
      </w:r>
    </w:p>
    <w:p w:rsidR="003D44D8" w:rsidRPr="002A79EA" w:rsidRDefault="003D44D8" w:rsidP="0002340E">
      <w:pPr>
        <w:numPr>
          <w:ilvl w:val="0"/>
          <w:numId w:val="2"/>
        </w:numPr>
        <w:spacing w:after="120"/>
        <w:jc w:val="both"/>
        <w:rPr>
          <w:rFonts w:ascii="Times New Roman" w:eastAsia="MS Mincho" w:hAnsi="Times New Roman" w:cs="Times New Roman"/>
          <w:color w:val="000000"/>
          <w:sz w:val="24"/>
          <w:szCs w:val="24"/>
          <w:lang w:eastAsia="ja-JP"/>
        </w:rPr>
      </w:pPr>
      <w:r w:rsidRPr="002A79EA">
        <w:rPr>
          <w:rFonts w:ascii="Times New Roman" w:hAnsi="Times New Roman" w:cs="Times New Roman"/>
          <w:sz w:val="24"/>
          <w:szCs w:val="24"/>
        </w:rPr>
        <w:t>The release of a prospective purchaser or lessee of the Title or lender on the Title from the obligation to purchase, lease, or lend as a result of the Identified Risk, but only if</w:t>
      </w:r>
    </w:p>
    <w:p w:rsidR="003D44D8" w:rsidRPr="002A79EA" w:rsidRDefault="003D44D8" w:rsidP="0002340E">
      <w:pPr>
        <w:numPr>
          <w:ilvl w:val="1"/>
          <w:numId w:val="3"/>
        </w:numPr>
        <w:spacing w:after="120"/>
        <w:jc w:val="both"/>
        <w:rPr>
          <w:rFonts w:ascii="Times New Roman" w:eastAsia="MS Mincho" w:hAnsi="Times New Roman" w:cs="Times New Roman"/>
          <w:color w:val="000000"/>
          <w:sz w:val="24"/>
          <w:szCs w:val="24"/>
          <w:lang w:eastAsia="ja-JP"/>
        </w:rPr>
      </w:pPr>
      <w:r w:rsidRPr="002A79EA">
        <w:rPr>
          <w:rFonts w:ascii="Times New Roman" w:hAnsi="Times New Roman" w:cs="Times New Roman"/>
          <w:sz w:val="24"/>
          <w:szCs w:val="24"/>
        </w:rPr>
        <w:t xml:space="preserve"> there is a contractual condition requiring the delivery of marketable title, and </w:t>
      </w:r>
    </w:p>
    <w:p w:rsidR="003D44D8" w:rsidRPr="002A79EA" w:rsidRDefault="003D44D8" w:rsidP="0002340E">
      <w:pPr>
        <w:numPr>
          <w:ilvl w:val="1"/>
          <w:numId w:val="3"/>
        </w:numPr>
        <w:spacing w:after="120"/>
        <w:jc w:val="both"/>
        <w:rPr>
          <w:rFonts w:ascii="Times New Roman" w:eastAsia="MS Mincho" w:hAnsi="Times New Roman" w:cs="Times New Roman"/>
          <w:color w:val="000000"/>
          <w:sz w:val="24"/>
          <w:szCs w:val="24"/>
          <w:lang w:eastAsia="ja-JP"/>
        </w:rPr>
      </w:pPr>
      <w:r w:rsidRPr="002A79EA">
        <w:rPr>
          <w:rFonts w:ascii="Times New Roman" w:hAnsi="Times New Roman" w:cs="Times New Roman"/>
          <w:sz w:val="24"/>
          <w:szCs w:val="24"/>
        </w:rPr>
        <w:t xml:space="preserve"> </w:t>
      </w:r>
      <w:proofErr w:type="gramStart"/>
      <w:r w:rsidRPr="002A79EA">
        <w:rPr>
          <w:rFonts w:ascii="Times New Roman" w:hAnsi="Times New Roman" w:cs="Times New Roman"/>
          <w:sz w:val="24"/>
          <w:szCs w:val="24"/>
        </w:rPr>
        <w:t>neither</w:t>
      </w:r>
      <w:proofErr w:type="gramEnd"/>
      <w:r w:rsidRPr="002A79EA">
        <w:rPr>
          <w:rFonts w:ascii="Times New Roman" w:hAnsi="Times New Roman" w:cs="Times New Roman"/>
          <w:sz w:val="24"/>
          <w:szCs w:val="24"/>
        </w:rPr>
        <w:t xml:space="preserve"> the Company nor any other title insurance company </w:t>
      </w:r>
      <w:r w:rsidRPr="002A79EA">
        <w:rPr>
          <w:rFonts w:ascii="Times New Roman" w:eastAsia="MS Mincho" w:hAnsi="Times New Roman" w:cs="Times New Roman"/>
          <w:color w:val="000000"/>
          <w:sz w:val="24"/>
          <w:szCs w:val="24"/>
          <w:lang w:eastAsia="ja-JP"/>
        </w:rPr>
        <w:t xml:space="preserve">is willing to insure over the </w:t>
      </w:r>
      <w:r w:rsidRPr="002A79EA">
        <w:rPr>
          <w:rFonts w:ascii="Times New Roman" w:hAnsi="Times New Roman" w:cs="Times New Roman"/>
          <w:sz w:val="24"/>
          <w:szCs w:val="24"/>
        </w:rPr>
        <w:t>Identified Risk</w:t>
      </w:r>
      <w:r w:rsidRPr="002A79EA">
        <w:rPr>
          <w:rFonts w:ascii="Times New Roman" w:eastAsia="MS Mincho" w:hAnsi="Times New Roman" w:cs="Times New Roman"/>
          <w:color w:val="000000"/>
          <w:sz w:val="24"/>
          <w:szCs w:val="24"/>
          <w:lang w:eastAsia="ja-JP"/>
        </w:rPr>
        <w:t xml:space="preserve"> with the same conditions as in this endorsement.</w:t>
      </w:r>
      <w:r w:rsidRPr="002A79EA">
        <w:rPr>
          <w:rFonts w:ascii="Times New Roman" w:hAnsi="Times New Roman" w:cs="Times New Roman"/>
          <w:sz w:val="24"/>
          <w:szCs w:val="24"/>
        </w:rPr>
        <w:t xml:space="preserve"> </w:t>
      </w:r>
    </w:p>
    <w:p w:rsidR="003D44D8" w:rsidRPr="002A79EA" w:rsidRDefault="003D44D8" w:rsidP="0002340E">
      <w:pPr>
        <w:numPr>
          <w:ilvl w:val="0"/>
          <w:numId w:val="1"/>
        </w:numPr>
        <w:spacing w:after="120"/>
        <w:ind w:left="360"/>
        <w:jc w:val="both"/>
        <w:rPr>
          <w:rFonts w:ascii="Times New Roman" w:eastAsia="MS Mincho" w:hAnsi="Times New Roman" w:cs="Times New Roman"/>
          <w:color w:val="000000"/>
          <w:sz w:val="24"/>
          <w:szCs w:val="24"/>
          <w:lang w:eastAsia="ja-JP"/>
        </w:rPr>
      </w:pPr>
      <w:r w:rsidRPr="002A79EA">
        <w:rPr>
          <w:rFonts w:ascii="Times New Roman" w:hAnsi="Times New Roman" w:cs="Times New Roman"/>
          <w:sz w:val="24"/>
          <w:szCs w:val="24"/>
        </w:rPr>
        <w:t xml:space="preserve">The Company will also pay the costs, attorneys' fees, and expenses incurred in defense of the Title </w:t>
      </w:r>
      <w:r w:rsidRPr="002A79EA">
        <w:rPr>
          <w:rFonts w:ascii="Times New Roman" w:eastAsia="MS Mincho" w:hAnsi="Times New Roman" w:cs="Times New Roman"/>
          <w:color w:val="000000"/>
          <w:sz w:val="24"/>
          <w:szCs w:val="24"/>
          <w:lang w:eastAsia="ja-JP"/>
        </w:rPr>
        <w:t xml:space="preserve">by reason of </w:t>
      </w:r>
      <w:r w:rsidRPr="002A79EA">
        <w:rPr>
          <w:rFonts w:ascii="Times New Roman" w:hAnsi="Times New Roman" w:cs="Times New Roman"/>
          <w:sz w:val="24"/>
          <w:szCs w:val="24"/>
        </w:rPr>
        <w:t xml:space="preserve">the Identified Risk insured against by Paragraph 2 of this endorsement, but only to the extent provided in the Conditions.  </w:t>
      </w:r>
    </w:p>
    <w:p w:rsidR="003D44D8" w:rsidRPr="002A79EA" w:rsidRDefault="003D44D8" w:rsidP="0002340E">
      <w:pPr>
        <w:numPr>
          <w:ilvl w:val="0"/>
          <w:numId w:val="1"/>
        </w:numPr>
        <w:spacing w:after="120"/>
        <w:ind w:left="360"/>
        <w:jc w:val="both"/>
        <w:rPr>
          <w:rFonts w:ascii="Times New Roman" w:eastAsia="MS Mincho" w:hAnsi="Times New Roman" w:cs="Times New Roman"/>
          <w:color w:val="000000"/>
          <w:sz w:val="24"/>
          <w:szCs w:val="24"/>
          <w:lang w:eastAsia="ja-JP"/>
        </w:rPr>
      </w:pPr>
      <w:r w:rsidRPr="002A79EA">
        <w:rPr>
          <w:rFonts w:ascii="Times New Roman" w:hAnsi="Times New Roman" w:cs="Times New Roman"/>
          <w:sz w:val="24"/>
          <w:szCs w:val="24"/>
        </w:rPr>
        <w:t xml:space="preserve">This endorsement does not obligate the Company to establish the Title free of the Identified Risk or to remove the Identified </w:t>
      </w:r>
      <w:proofErr w:type="gramStart"/>
      <w:r w:rsidRPr="002A79EA">
        <w:rPr>
          <w:rFonts w:ascii="Times New Roman" w:hAnsi="Times New Roman" w:cs="Times New Roman"/>
          <w:sz w:val="24"/>
          <w:szCs w:val="24"/>
        </w:rPr>
        <w:t>Risk ,</w:t>
      </w:r>
      <w:proofErr w:type="gramEnd"/>
      <w:r w:rsidRPr="002A79EA">
        <w:rPr>
          <w:rFonts w:ascii="Times New Roman" w:hAnsi="Times New Roman" w:cs="Times New Roman"/>
          <w:sz w:val="24"/>
          <w:szCs w:val="24"/>
        </w:rPr>
        <w:t xml:space="preserve"> but if the Company does establish the Title free of the Identified Risk or removes it, Section 9(a) of the Conditions applies.</w:t>
      </w:r>
    </w:p>
    <w:p w:rsidR="003D44D8" w:rsidRPr="002A79EA" w:rsidRDefault="003D44D8" w:rsidP="0002340E">
      <w:pPr>
        <w:pStyle w:val="BodyTextIndent"/>
        <w:ind w:left="0" w:firstLine="0"/>
        <w:rPr>
          <w:sz w:val="24"/>
          <w:szCs w:val="24"/>
        </w:rPr>
      </w:pPr>
      <w:r w:rsidRPr="002A79EA">
        <w:rPr>
          <w:sz w:val="24"/>
          <w:szCs w:val="24"/>
        </w:rPr>
        <w:t>This endorsement is issued as part of the policy.  Except as it expressly states, it does not (</w:t>
      </w:r>
      <w:proofErr w:type="spellStart"/>
      <w:r w:rsidRPr="002A79EA">
        <w:rPr>
          <w:sz w:val="24"/>
          <w:szCs w:val="24"/>
        </w:rPr>
        <w:t>i</w:t>
      </w:r>
      <w:proofErr w:type="spellEnd"/>
      <w:r w:rsidRPr="002A79EA">
        <w:rPr>
          <w:sz w:val="24"/>
          <w:szCs w:val="24"/>
        </w:rPr>
        <w:t xml:space="preserve">) modify any of the terms and provisions of the policy, (ii) modify any prior endorsements, (iii) extend the Date of Policy, or </w:t>
      </w:r>
      <w:proofErr w:type="gramStart"/>
      <w:r w:rsidRPr="002A79EA">
        <w:rPr>
          <w:sz w:val="24"/>
          <w:szCs w:val="24"/>
        </w:rPr>
        <w:t>(iv) increase</w:t>
      </w:r>
      <w:proofErr w:type="gramEnd"/>
      <w:r w:rsidRPr="002A79EA">
        <w:rPr>
          <w:sz w:val="24"/>
          <w:szCs w:val="24"/>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97521" w:rsidRPr="002A79EA" w:rsidRDefault="00097521" w:rsidP="0002340E">
      <w:pPr>
        <w:pStyle w:val="BodyTextIndent"/>
        <w:ind w:left="0" w:firstLine="0"/>
        <w:rPr>
          <w:sz w:val="24"/>
          <w:szCs w:val="24"/>
        </w:rPr>
      </w:pPr>
    </w:p>
    <w:p w:rsidR="00097521" w:rsidRPr="002A79EA" w:rsidRDefault="00097521" w:rsidP="00097521">
      <w:pPr>
        <w:pStyle w:val="NormalWeb"/>
        <w:spacing w:before="0" w:beforeAutospacing="0" w:after="0" w:afterAutospacing="0"/>
        <w:jc w:val="both"/>
        <w:rPr>
          <w:rFonts w:ascii="Times New Roman" w:hAnsi="Times New Roman" w:cs="Times New Roman"/>
          <w:bCs/>
          <w:sz w:val="24"/>
          <w:szCs w:val="24"/>
        </w:rPr>
      </w:pPr>
      <w:r w:rsidRPr="002A79EA">
        <w:rPr>
          <w:rFonts w:ascii="Times New Roman" w:hAnsi="Times New Roman" w:cs="Times New Roman"/>
          <w:b/>
          <w:bCs/>
          <w:i/>
          <w:sz w:val="24"/>
          <w:szCs w:val="24"/>
        </w:rPr>
        <w:t>IN WITNESS WHEREOF,</w:t>
      </w:r>
      <w:r w:rsidRPr="002A79EA">
        <w:rPr>
          <w:rFonts w:ascii="Times New Roman" w:hAnsi="Times New Roman" w:cs="Times New Roman"/>
          <w:bCs/>
          <w:sz w:val="24"/>
          <w:szCs w:val="24"/>
        </w:rPr>
        <w:t xml:space="preserve"> the Company has caused this endorsement to be issued and become valid when signed by an authorized officer or licensed agent of the Company.</w:t>
      </w:r>
    </w:p>
    <w:p w:rsidR="00097521" w:rsidRPr="002A79EA" w:rsidRDefault="00097521" w:rsidP="00097521">
      <w:pPr>
        <w:pStyle w:val="NormalWeb"/>
        <w:spacing w:before="0" w:beforeAutospacing="0" w:after="0" w:afterAutospacing="0"/>
        <w:ind w:left="5040"/>
        <w:jc w:val="both"/>
        <w:rPr>
          <w:rFonts w:ascii="Times New Roman" w:hAnsi="Times New Roman" w:cs="Times New Roman"/>
          <w:b/>
          <w:bCs/>
          <w:sz w:val="24"/>
          <w:szCs w:val="24"/>
        </w:rPr>
      </w:pPr>
    </w:p>
    <w:p w:rsidR="00097521" w:rsidRPr="00291850" w:rsidRDefault="00097521" w:rsidP="0002340E">
      <w:pPr>
        <w:pStyle w:val="BodyTextIndent"/>
        <w:ind w:left="0" w:firstLine="0"/>
        <w:rPr>
          <w:rFonts w:ascii="Arial" w:hAnsi="Arial" w:cs="Arial"/>
        </w:rPr>
      </w:pPr>
    </w:p>
    <w:p w:rsidR="008155D4" w:rsidRPr="00BD46D3" w:rsidRDefault="008155D4" w:rsidP="008155D4">
      <w:pPr>
        <w:pStyle w:val="NormalWeb"/>
        <w:spacing w:before="0" w:beforeAutospacing="0" w:after="0" w:afterAutospacing="0" w:line="300" w:lineRule="atLeast"/>
        <w:jc w:val="both"/>
        <w:rPr>
          <w:rFonts w:ascii="Arial" w:hAnsi="Arial" w:cs="Arial"/>
          <w:b/>
          <w:bCs/>
          <w:iCs/>
          <w:sz w:val="20"/>
          <w:szCs w:val="20"/>
        </w:rPr>
      </w:pPr>
      <w:r w:rsidRPr="00BD46D3">
        <w:rPr>
          <w:rFonts w:ascii="Arial" w:hAnsi="Arial" w:cs="Arial"/>
          <w:b/>
          <w:bCs/>
          <w:iCs/>
          <w:sz w:val="20"/>
          <w:szCs w:val="20"/>
        </w:rPr>
        <w:t>WFG NATIONAL TITLE INSURANCE COMPANY</w:t>
      </w:r>
    </w:p>
    <w:p w:rsidR="008155D4" w:rsidRPr="00BD46D3" w:rsidRDefault="008155D4" w:rsidP="008155D4">
      <w:pPr>
        <w:pStyle w:val="NormalWeb"/>
        <w:spacing w:before="0" w:beforeAutospacing="0" w:after="0" w:afterAutospacing="0" w:line="300" w:lineRule="atLeast"/>
        <w:jc w:val="both"/>
        <w:rPr>
          <w:rFonts w:ascii="Arial" w:hAnsi="Arial" w:cs="Arial"/>
          <w:b/>
          <w:bCs/>
          <w:sz w:val="20"/>
          <w:szCs w:val="20"/>
        </w:rPr>
      </w:pPr>
      <w:r w:rsidRPr="00BD46D3">
        <w:rPr>
          <w:rFonts w:ascii="Arial" w:hAnsi="Arial" w:cs="Arial"/>
          <w:b/>
          <w:bCs/>
          <w:sz w:val="20"/>
          <w:szCs w:val="20"/>
        </w:rPr>
        <w:t xml:space="preserve">  </w:t>
      </w:r>
    </w:p>
    <w:p w:rsidR="008155D4" w:rsidRPr="00BD46D3" w:rsidRDefault="008155D4" w:rsidP="008155D4">
      <w:pPr>
        <w:pStyle w:val="NormalWeb"/>
        <w:spacing w:before="0" w:beforeAutospacing="0" w:after="0" w:afterAutospacing="0" w:line="300" w:lineRule="atLeast"/>
        <w:jc w:val="both"/>
        <w:rPr>
          <w:rFonts w:ascii="Arial" w:hAnsi="Arial" w:cs="Arial"/>
          <w:b/>
          <w:bCs/>
          <w:sz w:val="20"/>
          <w:szCs w:val="20"/>
        </w:rPr>
      </w:pPr>
    </w:p>
    <w:p w:rsidR="008155D4" w:rsidRPr="00BD46D3" w:rsidRDefault="008155D4" w:rsidP="008155D4">
      <w:pPr>
        <w:pStyle w:val="NormalWeb"/>
        <w:spacing w:before="0" w:beforeAutospacing="0" w:after="0" w:afterAutospacing="0" w:line="300" w:lineRule="atLeast"/>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8155D4" w:rsidRPr="00193562" w:rsidRDefault="008155D4" w:rsidP="008155D4">
      <w:pPr>
        <w:pStyle w:val="NormalWeb"/>
        <w:spacing w:before="0" w:beforeAutospacing="0" w:after="0" w:afterAutospacing="0" w:line="300" w:lineRule="atLeast"/>
        <w:ind w:firstLine="720"/>
        <w:rPr>
          <w:sz w:val="20"/>
          <w:szCs w:val="20"/>
        </w:rPr>
      </w:pPr>
      <w:r w:rsidRPr="00BD46D3">
        <w:rPr>
          <w:rFonts w:ascii="Arial" w:hAnsi="Arial" w:cs="Arial"/>
          <w:b/>
          <w:sz w:val="20"/>
          <w:szCs w:val="20"/>
        </w:rPr>
        <w:t xml:space="preserve">Authorized </w:t>
      </w:r>
      <w:r>
        <w:rPr>
          <w:rFonts w:ascii="Arial" w:hAnsi="Arial" w:cs="Arial"/>
          <w:b/>
          <w:sz w:val="20"/>
          <w:szCs w:val="20"/>
        </w:rPr>
        <w:t>Officer or Licensed Agent</w:t>
      </w:r>
    </w:p>
    <w:p w:rsidR="007E41D0" w:rsidRPr="003D44D8" w:rsidRDefault="007E41D0" w:rsidP="003D44D8"/>
    <w:sectPr w:rsidR="007E41D0" w:rsidRPr="003D44D8" w:rsidSect="005248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DF" w:rsidRDefault="003B72DF">
      <w:r>
        <w:separator/>
      </w:r>
    </w:p>
  </w:endnote>
  <w:endnote w:type="continuationSeparator" w:id="0">
    <w:p w:rsidR="003B72DF" w:rsidRDefault="003B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anda Manatee Solid">
    <w:altName w:val="Franklin Gothic Medium Cond"/>
    <w:charset w:val="00"/>
    <w:family w:val="auto"/>
    <w:pitch w:val="variable"/>
    <w:sig w:usb0="00000001" w:usb1="1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19" w:rsidRDefault="00400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19" w:rsidRPr="00400619" w:rsidRDefault="00400619" w:rsidP="00F867CA">
    <w:pPr>
      <w:pStyle w:val="Footer"/>
      <w:rPr>
        <w:rFonts w:ascii="Arial" w:hAnsi="Arial" w:cs="Arial"/>
        <w:sz w:val="16"/>
        <w:szCs w:val="16"/>
        <w:lang w:val="en-US"/>
      </w:rPr>
    </w:pPr>
    <w:bookmarkStart w:id="2" w:name="_GoBack"/>
    <w:bookmarkEnd w:id="2"/>
    <w:r>
      <w:rPr>
        <w:rFonts w:ascii="Arial" w:hAnsi="Arial" w:cs="Arial"/>
        <w:sz w:val="16"/>
        <w:szCs w:val="12"/>
      </w:rPr>
      <w:t>WFG PA 1660</w:t>
    </w:r>
  </w:p>
  <w:p w:rsidR="00F867CA" w:rsidRDefault="00F867CA" w:rsidP="00F867CA">
    <w:pPr>
      <w:pStyle w:val="Footer"/>
      <w:rPr>
        <w:rFonts w:ascii="Arial" w:hAnsi="Arial" w:cs="Arial"/>
        <w:sz w:val="16"/>
        <w:szCs w:val="16"/>
        <w:lang w:val="en-US"/>
      </w:rPr>
    </w:pPr>
    <w:r>
      <w:rPr>
        <w:rFonts w:ascii="Arial" w:hAnsi="Arial" w:cs="Arial"/>
        <w:sz w:val="16"/>
        <w:szCs w:val="16"/>
        <w:lang w:val="en-US"/>
      </w:rPr>
      <w:t>TIRBOP-PA ENDORSEMENT 1660 (ALTA Endorsement 34-06) (Identified Risk) (</w:t>
    </w:r>
    <w:r w:rsidR="00247BF7">
      <w:rPr>
        <w:rFonts w:ascii="Arial" w:hAnsi="Arial" w:cs="Arial"/>
        <w:sz w:val="16"/>
        <w:szCs w:val="16"/>
        <w:lang w:val="en-US"/>
      </w:rPr>
      <w:t>1</w:t>
    </w:r>
    <w:r>
      <w:rPr>
        <w:rFonts w:ascii="Arial" w:hAnsi="Arial" w:cs="Arial"/>
        <w:sz w:val="16"/>
        <w:szCs w:val="16"/>
        <w:lang w:val="en-US"/>
      </w:rPr>
      <w:t>0/0</w:t>
    </w:r>
    <w:r w:rsidR="00247BF7">
      <w:rPr>
        <w:rFonts w:ascii="Arial" w:hAnsi="Arial" w:cs="Arial"/>
        <w:sz w:val="16"/>
        <w:szCs w:val="16"/>
        <w:lang w:val="en-US"/>
      </w:rPr>
      <w:t>1</w:t>
    </w:r>
    <w:r>
      <w:rPr>
        <w:rFonts w:ascii="Arial" w:hAnsi="Arial" w:cs="Arial"/>
        <w:sz w:val="16"/>
        <w:szCs w:val="16"/>
        <w:lang w:val="en-US"/>
      </w:rPr>
      <w:t>/17)</w:t>
    </w:r>
  </w:p>
  <w:p w:rsidR="00F867CA" w:rsidRPr="00F867CA" w:rsidRDefault="00F867CA" w:rsidP="00F867CA">
    <w:pPr>
      <w:pStyle w:val="Footer"/>
      <w:rPr>
        <w:rFonts w:ascii="Arial" w:hAnsi="Arial" w:cs="Arial"/>
        <w:sz w:val="16"/>
        <w:szCs w:val="16"/>
        <w:lang w:val="en-US"/>
      </w:rPr>
    </w:pPr>
    <w:r>
      <w:rPr>
        <w:rFonts w:ascii="Arial" w:hAnsi="Arial" w:cs="Arial"/>
        <w:sz w:val="16"/>
        <w:szCs w:val="16"/>
        <w:lang w:val="en-US"/>
      </w:rPr>
      <w:t>OWNER’S AND/OR LOAN POLICY</w:t>
    </w:r>
  </w:p>
  <w:p w:rsidR="00C70999" w:rsidRPr="002A404D" w:rsidRDefault="00C70999" w:rsidP="00967E6D">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99" w:rsidRPr="007C32FD" w:rsidRDefault="00C70999" w:rsidP="00F35ABA">
    <w:pPr>
      <w:pBdr>
        <w:bottom w:val="single" w:sz="12" w:space="0" w:color="auto"/>
      </w:pBdr>
      <w:rPr>
        <w:rFonts w:ascii="Arial" w:hAnsi="Arial" w:cs="Arial"/>
        <w:b/>
        <w:bCs/>
        <w:sz w:val="4"/>
        <w:szCs w:val="4"/>
      </w:rPr>
    </w:pPr>
    <w:r w:rsidRPr="007C32FD">
      <w:rPr>
        <w:rFonts w:ascii="Arial" w:hAnsi="Arial" w:cs="Arial"/>
        <w:sz w:val="4"/>
        <w:szCs w:val="4"/>
      </w:rPr>
      <w:tab/>
    </w:r>
  </w:p>
  <w:p w:rsidR="00C70999" w:rsidRDefault="003B72DF" w:rsidP="00967E6D">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5.9pt;margin-top:598.25pt;width:32.55pt;height:45.7pt;z-index:1;mso-position-horizontal-relative:margin;mso-position-vertical-relative:margin">
          <v:imagedata r:id="rId1" o:title="ALTA Logo - 1 color - TradeMark"/>
          <w10:wrap type="square" anchorx="margin" anchory="margin"/>
        </v:shape>
      </w:pict>
    </w:r>
  </w:p>
  <w:p w:rsidR="00C70999" w:rsidRPr="003A7040" w:rsidRDefault="00C70999" w:rsidP="00967E6D">
    <w:pPr>
      <w:pStyle w:val="Footer"/>
      <w:rPr>
        <w:rFonts w:ascii="Arial" w:hAnsi="Arial" w:cs="Arial"/>
        <w:b/>
        <w:sz w:val="16"/>
        <w:szCs w:val="16"/>
      </w:rPr>
    </w:pPr>
    <w:r w:rsidRPr="00E076DC">
      <w:rPr>
        <w:rFonts w:ascii="Arial" w:hAnsi="Arial" w:cs="Arial"/>
        <w:b/>
        <w:sz w:val="16"/>
        <w:szCs w:val="16"/>
      </w:rPr>
      <w:t>Copyright 201</w:t>
    </w:r>
    <w:r w:rsidR="004A23B2" w:rsidRPr="00E076DC">
      <w:rPr>
        <w:rFonts w:ascii="Arial" w:hAnsi="Arial" w:cs="Arial"/>
        <w:b/>
        <w:sz w:val="16"/>
        <w:szCs w:val="16"/>
      </w:rPr>
      <w:t>1</w:t>
    </w:r>
    <w:r w:rsidR="00E076DC" w:rsidRPr="00E076DC">
      <w:rPr>
        <w:rFonts w:ascii="Arial" w:hAnsi="Arial" w:cs="Arial"/>
        <w:b/>
        <w:sz w:val="16"/>
        <w:szCs w:val="16"/>
      </w:rPr>
      <w:t xml:space="preserve"> - 2014</w:t>
    </w:r>
    <w:r w:rsidRPr="00E076DC">
      <w:rPr>
        <w:rFonts w:ascii="Arial" w:hAnsi="Arial" w:cs="Arial"/>
        <w:b/>
        <w:sz w:val="16"/>
        <w:szCs w:val="16"/>
      </w:rPr>
      <w:t xml:space="preserve"> American Land Title Association</w:t>
    </w:r>
    <w:r w:rsidR="00F13DDC" w:rsidRPr="00E076DC">
      <w:rPr>
        <w:rFonts w:ascii="Arial" w:hAnsi="Arial" w:cs="Arial"/>
        <w:b/>
        <w:sz w:val="16"/>
        <w:szCs w:val="16"/>
      </w:rPr>
      <w:t xml:space="preserve">. </w:t>
    </w:r>
    <w:r w:rsidRPr="00E076DC">
      <w:rPr>
        <w:rFonts w:ascii="Arial" w:hAnsi="Arial" w:cs="Arial"/>
        <w:b/>
        <w:sz w:val="16"/>
        <w:szCs w:val="16"/>
      </w:rPr>
      <w:t>All rights reserved.</w:t>
    </w:r>
    <w:r w:rsidRPr="0097220B">
      <w:rPr>
        <w:rFonts w:ascii="Arial" w:hAnsi="Arial" w:cs="Arial"/>
        <w:b/>
        <w:sz w:val="16"/>
        <w:szCs w:val="16"/>
      </w:rPr>
      <w:t xml:space="preserve"> </w:t>
    </w:r>
  </w:p>
  <w:p w:rsidR="00C70999" w:rsidRDefault="00C70999" w:rsidP="00967E6D">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C70999" w:rsidRDefault="00C70999" w:rsidP="00967E6D">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sidR="00F13DDC">
      <w:rPr>
        <w:rFonts w:ascii="Arial" w:hAnsi="Arial" w:cs="Arial"/>
        <w:sz w:val="16"/>
        <w:szCs w:val="16"/>
      </w:rPr>
      <w:t xml:space="preserve"> </w:t>
    </w:r>
    <w:r>
      <w:rPr>
        <w:rFonts w:ascii="Arial" w:hAnsi="Arial" w:cs="Arial"/>
        <w:sz w:val="16"/>
        <w:szCs w:val="16"/>
      </w:rPr>
      <w:t>A</w:t>
    </w:r>
    <w:r w:rsidRPr="003A7040">
      <w:rPr>
        <w:rFonts w:ascii="Arial" w:hAnsi="Arial" w:cs="Arial"/>
        <w:sz w:val="16"/>
        <w:szCs w:val="16"/>
      </w:rPr>
      <w:t xml:space="preserve">ll other uses are prohibited.  </w:t>
    </w:r>
  </w:p>
  <w:p w:rsidR="00C70999" w:rsidRPr="002A404D" w:rsidRDefault="00C70999" w:rsidP="00967E6D">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p w:rsidR="00C70999" w:rsidRPr="00F35ABA" w:rsidRDefault="00F35ABA" w:rsidP="00F35ABA">
    <w:pPr>
      <w:pStyle w:val="Footer"/>
      <w:jc w:val="right"/>
      <w:rPr>
        <w:rFonts w:ascii="Janda Manatee Solid" w:hAnsi="Janda Manatee Solid"/>
        <w:sz w:val="18"/>
      </w:rPr>
    </w:pPr>
    <w:r w:rsidRPr="00A24251">
      <w:rPr>
        <w:rFonts w:ascii="Janda Manatee Solid" w:hAnsi="Janda Manatee Solid"/>
        <w:sz w:val="18"/>
      </w:rPr>
      <w:t xml:space="preserve">Page </w:t>
    </w:r>
    <w:r w:rsidRPr="00A24251">
      <w:rPr>
        <w:rFonts w:ascii="Janda Manatee Solid" w:hAnsi="Janda Manatee Solid"/>
        <w:sz w:val="18"/>
      </w:rPr>
      <w:fldChar w:fldCharType="begin"/>
    </w:r>
    <w:r w:rsidRPr="00A24251">
      <w:rPr>
        <w:rFonts w:ascii="Janda Manatee Solid" w:hAnsi="Janda Manatee Solid"/>
        <w:sz w:val="18"/>
      </w:rPr>
      <w:instrText xml:space="preserve"> PAGE  \* Arabic  \* MERGEFORMAT </w:instrText>
    </w:r>
    <w:r w:rsidRPr="00A24251">
      <w:rPr>
        <w:rFonts w:ascii="Janda Manatee Solid" w:hAnsi="Janda Manatee Solid"/>
        <w:sz w:val="18"/>
      </w:rPr>
      <w:fldChar w:fldCharType="separate"/>
    </w:r>
    <w:r w:rsidR="00524864">
      <w:rPr>
        <w:rFonts w:ascii="Janda Manatee Solid" w:hAnsi="Janda Manatee Solid"/>
        <w:noProof/>
        <w:sz w:val="18"/>
      </w:rPr>
      <w:t>1</w:t>
    </w:r>
    <w:r w:rsidRPr="00A24251">
      <w:rPr>
        <w:rFonts w:ascii="Janda Manatee Solid" w:hAnsi="Janda Manatee Solid"/>
        <w:sz w:val="18"/>
      </w:rPr>
      <w:fldChar w:fldCharType="end"/>
    </w:r>
    <w:r w:rsidRPr="00A24251">
      <w:rPr>
        <w:rFonts w:ascii="Janda Manatee Solid" w:hAnsi="Janda Manatee Solid"/>
        <w:sz w:val="18"/>
      </w:rPr>
      <w:t xml:space="preserve"> of </w:t>
    </w:r>
    <w:r w:rsidRPr="00A24251">
      <w:rPr>
        <w:rFonts w:ascii="Janda Manatee Solid" w:hAnsi="Janda Manatee Solid"/>
        <w:sz w:val="18"/>
      </w:rPr>
      <w:fldChar w:fldCharType="begin"/>
    </w:r>
    <w:r w:rsidRPr="00A24251">
      <w:rPr>
        <w:rFonts w:ascii="Janda Manatee Solid" w:hAnsi="Janda Manatee Solid"/>
        <w:sz w:val="18"/>
      </w:rPr>
      <w:instrText xml:space="preserve"> NUMPAGES  \* Arabic  \* MERGEFORMAT </w:instrText>
    </w:r>
    <w:r w:rsidRPr="00A24251">
      <w:rPr>
        <w:rFonts w:ascii="Janda Manatee Solid" w:hAnsi="Janda Manatee Solid"/>
        <w:sz w:val="18"/>
      </w:rPr>
      <w:fldChar w:fldCharType="separate"/>
    </w:r>
    <w:r w:rsidR="00E1429B">
      <w:rPr>
        <w:rFonts w:ascii="Janda Manatee Solid" w:hAnsi="Janda Manatee Solid"/>
        <w:noProof/>
        <w:sz w:val="18"/>
      </w:rPr>
      <w:t>1</w:t>
    </w:r>
    <w:r w:rsidRPr="00A24251">
      <w:rPr>
        <w:rFonts w:ascii="Janda Manatee Solid" w:hAnsi="Janda Manatee Solid"/>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DF" w:rsidRDefault="003B72DF">
      <w:r>
        <w:separator/>
      </w:r>
    </w:p>
  </w:footnote>
  <w:footnote w:type="continuationSeparator" w:id="0">
    <w:p w:rsidR="003B72DF" w:rsidRDefault="003B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19" w:rsidRDefault="00400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81" w:rsidRDefault="003B72D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5pt;margin-top:-54pt;width:238.3pt;height:61.45pt;z-index:2;mso-position-horizontal-relative:margin;mso-position-vertical-relative:margin">
          <v:imagedata r:id="rId1" o:title="WFG NTIC_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BA" w:rsidRPr="00A24251" w:rsidRDefault="00F35ABA" w:rsidP="00F35ABA">
    <w:pPr>
      <w:pStyle w:val="Header"/>
      <w:tabs>
        <w:tab w:val="clear" w:pos="4320"/>
        <w:tab w:val="clear" w:pos="8640"/>
        <w:tab w:val="center" w:pos="4680"/>
      </w:tabs>
      <w:jc w:val="center"/>
      <w:rPr>
        <w:rFonts w:ascii="Janda Manatee Solid" w:hAnsi="Janda Manatee Solid"/>
      </w:rPr>
    </w:pPr>
    <w:r w:rsidRPr="00A24251">
      <w:rPr>
        <w:rFonts w:ascii="Janda Manatee Solid" w:hAnsi="Janda Manatee Solid"/>
      </w:rPr>
      <w:t>E</w:t>
    </w:r>
    <w:r>
      <w:rPr>
        <w:rFonts w:ascii="Janda Manatee Solid" w:hAnsi="Janda Manatee Solid"/>
      </w:rPr>
      <w:t>XHIBIT 8</w:t>
    </w:r>
  </w:p>
  <w:p w:rsidR="00F35ABA" w:rsidRDefault="00F35ABA" w:rsidP="00F35ABA">
    <w:pPr>
      <w:pStyle w:val="Header"/>
      <w:tabs>
        <w:tab w:val="clear" w:pos="4320"/>
        <w:tab w:val="clear" w:pos="8640"/>
      </w:tabs>
      <w:jc w:val="center"/>
      <w:rPr>
        <w:rFonts w:ascii="Janda Manatee Solid" w:hAnsi="Janda Manatee Solid"/>
      </w:rPr>
    </w:pPr>
    <w:r>
      <w:rPr>
        <w:rFonts w:ascii="Janda Manatee Solid" w:hAnsi="Janda Manatee Solid"/>
      </w:rPr>
      <w:t>ALTA 29 SERIES OF ENDORSEMENTS</w:t>
    </w:r>
  </w:p>
  <w:p w:rsidR="00F35ABA" w:rsidRPr="00F35ABA" w:rsidRDefault="00F35ABA" w:rsidP="00F35ABA">
    <w:pPr>
      <w:pStyle w:val="Header"/>
      <w:tabs>
        <w:tab w:val="clear" w:pos="4320"/>
        <w:tab w:val="clear" w:pos="8640"/>
      </w:tabs>
      <w:jc w:val="center"/>
      <w:rPr>
        <w:rFonts w:ascii="Arial" w:hAnsi="Arial" w:cs="Arial"/>
        <w:b/>
        <w:bCs/>
        <w:sz w:val="10"/>
      </w:rPr>
    </w:pPr>
  </w:p>
  <w:p w:rsidR="00C70999" w:rsidRPr="00F35ABA" w:rsidRDefault="004A23B2" w:rsidP="00C126A7">
    <w:pPr>
      <w:tabs>
        <w:tab w:val="right" w:pos="9360"/>
      </w:tabs>
      <w:rPr>
        <w:rFonts w:ascii="Arial" w:hAnsi="Arial" w:cs="Arial"/>
        <w:b/>
        <w:bCs/>
        <w:sz w:val="18"/>
      </w:rPr>
    </w:pPr>
    <w:r w:rsidRPr="00F35ABA">
      <w:rPr>
        <w:rFonts w:ascii="Arial" w:hAnsi="Arial" w:cs="Arial"/>
        <w:b/>
        <w:bCs/>
        <w:sz w:val="18"/>
      </w:rPr>
      <w:t>American Land Title Association</w:t>
    </w:r>
    <w:r w:rsidR="00C126A7" w:rsidRPr="00F35ABA">
      <w:rPr>
        <w:rFonts w:ascii="Arial" w:hAnsi="Arial" w:cs="Arial"/>
        <w:b/>
        <w:bCs/>
        <w:sz w:val="18"/>
      </w:rPr>
      <w:tab/>
    </w:r>
    <w:r w:rsidR="00C70999" w:rsidRPr="00F35ABA">
      <w:rPr>
        <w:rFonts w:ascii="Arial" w:hAnsi="Arial" w:cs="Arial"/>
        <w:b/>
        <w:bCs/>
        <w:sz w:val="18"/>
      </w:rPr>
      <w:t>Endorsement 29.2-06</w:t>
    </w:r>
  </w:p>
  <w:p w:rsidR="00C70999" w:rsidRPr="00F35ABA" w:rsidRDefault="00315555" w:rsidP="00315555">
    <w:pPr>
      <w:tabs>
        <w:tab w:val="right" w:pos="9360"/>
      </w:tabs>
      <w:ind w:left="3600"/>
      <w:jc w:val="center"/>
      <w:rPr>
        <w:rFonts w:ascii="Arial" w:hAnsi="Arial" w:cs="Arial"/>
        <w:b/>
        <w:bCs/>
        <w:sz w:val="18"/>
      </w:rPr>
    </w:pPr>
    <w:r w:rsidRPr="00F35ABA">
      <w:rPr>
        <w:rFonts w:ascii="Arial" w:hAnsi="Arial" w:cs="Arial"/>
        <w:b/>
        <w:bCs/>
        <w:sz w:val="18"/>
      </w:rPr>
      <w:tab/>
    </w:r>
    <w:r w:rsidR="00C70999" w:rsidRPr="00F35ABA">
      <w:rPr>
        <w:rFonts w:ascii="Arial" w:hAnsi="Arial" w:cs="Arial"/>
        <w:b/>
        <w:bCs/>
        <w:sz w:val="18"/>
      </w:rPr>
      <w:t>(Interest Rate Swap</w:t>
    </w:r>
    <w:r w:rsidRPr="00F35ABA">
      <w:rPr>
        <w:rFonts w:ascii="Arial" w:hAnsi="Arial" w:cs="Arial"/>
        <w:b/>
        <w:bCs/>
        <w:sz w:val="18"/>
      </w:rPr>
      <w:t xml:space="preserve"> </w:t>
    </w:r>
    <w:r w:rsidR="00C70999" w:rsidRPr="00F35ABA">
      <w:rPr>
        <w:rFonts w:ascii="Arial" w:hAnsi="Arial" w:cs="Arial"/>
        <w:b/>
        <w:bCs/>
        <w:sz w:val="18"/>
      </w:rPr>
      <w:t>–</w:t>
    </w:r>
    <w:r w:rsidRPr="00F35ABA">
      <w:rPr>
        <w:rFonts w:ascii="Arial" w:hAnsi="Arial" w:cs="Arial"/>
        <w:b/>
        <w:bCs/>
        <w:sz w:val="18"/>
      </w:rPr>
      <w:t xml:space="preserve"> </w:t>
    </w:r>
    <w:r w:rsidR="00C70999" w:rsidRPr="00F35ABA">
      <w:rPr>
        <w:rFonts w:ascii="Arial" w:hAnsi="Arial" w:cs="Arial"/>
        <w:b/>
        <w:bCs/>
        <w:sz w:val="18"/>
      </w:rPr>
      <w:t>Direct Obligation</w:t>
    </w:r>
    <w:r w:rsidRPr="00F35ABA">
      <w:rPr>
        <w:rFonts w:ascii="Arial" w:hAnsi="Arial" w:cs="Arial"/>
        <w:b/>
        <w:bCs/>
        <w:sz w:val="18"/>
      </w:rPr>
      <w:t xml:space="preserve"> – </w:t>
    </w:r>
    <w:r w:rsidR="00C70999" w:rsidRPr="00F35ABA">
      <w:rPr>
        <w:rFonts w:ascii="Arial" w:hAnsi="Arial" w:cs="Arial"/>
        <w:b/>
        <w:bCs/>
        <w:sz w:val="18"/>
      </w:rPr>
      <w:t>Defined Amount)</w:t>
    </w:r>
  </w:p>
  <w:p w:rsidR="00C70999" w:rsidRPr="00F35ABA" w:rsidRDefault="00916E6E" w:rsidP="00F35ABA">
    <w:pPr>
      <w:pBdr>
        <w:bottom w:val="single" w:sz="12" w:space="1" w:color="auto"/>
      </w:pBdr>
      <w:ind w:left="4320" w:hanging="4320"/>
      <w:jc w:val="right"/>
      <w:rPr>
        <w:rFonts w:ascii="Arial" w:hAnsi="Arial" w:cs="Arial"/>
        <w:b/>
        <w:bCs/>
        <w:sz w:val="18"/>
      </w:rPr>
    </w:pPr>
    <w:r>
      <w:rPr>
        <w:rFonts w:ascii="Arial" w:hAnsi="Arial" w:cs="Arial"/>
        <w:b/>
        <w:bCs/>
        <w:sz w:val="18"/>
      </w:rPr>
      <w:t>Draft 01</w:t>
    </w:r>
    <w:r w:rsidR="00725E7F" w:rsidRPr="00F35ABA">
      <w:rPr>
        <w:rFonts w:ascii="Arial" w:hAnsi="Arial" w:cs="Arial"/>
        <w:b/>
        <w:bCs/>
        <w:sz w:val="18"/>
      </w:rPr>
      <w:t>-</w:t>
    </w:r>
    <w:r>
      <w:rPr>
        <w:rFonts w:ascii="Arial" w:hAnsi="Arial" w:cs="Arial"/>
        <w:b/>
        <w:bCs/>
        <w:sz w:val="18"/>
      </w:rPr>
      <w:t>10</w:t>
    </w:r>
    <w:r w:rsidR="00725E7F" w:rsidRPr="00F35ABA">
      <w:rPr>
        <w:rFonts w:ascii="Arial" w:hAnsi="Arial" w:cs="Arial"/>
        <w:b/>
        <w:bCs/>
        <w:sz w:val="18"/>
      </w:rPr>
      <w:t>-1</w:t>
    </w:r>
    <w:r>
      <w:rPr>
        <w:rFonts w:ascii="Arial" w:hAnsi="Arial" w:cs="Arial"/>
        <w:b/>
        <w:bCs/>
        <w:sz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CAD"/>
    <w:rsid w:val="00022A66"/>
    <w:rsid w:val="0002340E"/>
    <w:rsid w:val="00025156"/>
    <w:rsid w:val="00025AA2"/>
    <w:rsid w:val="00033464"/>
    <w:rsid w:val="00034F21"/>
    <w:rsid w:val="000411EA"/>
    <w:rsid w:val="000424D2"/>
    <w:rsid w:val="00042A3C"/>
    <w:rsid w:val="00044089"/>
    <w:rsid w:val="00064E41"/>
    <w:rsid w:val="00070DC2"/>
    <w:rsid w:val="00087A26"/>
    <w:rsid w:val="00097521"/>
    <w:rsid w:val="000A4044"/>
    <w:rsid w:val="000B4377"/>
    <w:rsid w:val="000E092C"/>
    <w:rsid w:val="00104E02"/>
    <w:rsid w:val="00115D8F"/>
    <w:rsid w:val="0017556E"/>
    <w:rsid w:val="00176FA6"/>
    <w:rsid w:val="00182C78"/>
    <w:rsid w:val="00190E44"/>
    <w:rsid w:val="001A010A"/>
    <w:rsid w:val="001A28F5"/>
    <w:rsid w:val="001E763B"/>
    <w:rsid w:val="00217044"/>
    <w:rsid w:val="00226E28"/>
    <w:rsid w:val="00227FBD"/>
    <w:rsid w:val="00247BF7"/>
    <w:rsid w:val="0027330E"/>
    <w:rsid w:val="0028116F"/>
    <w:rsid w:val="00290850"/>
    <w:rsid w:val="002A79EA"/>
    <w:rsid w:val="002B5F62"/>
    <w:rsid w:val="002E42A5"/>
    <w:rsid w:val="002F28C2"/>
    <w:rsid w:val="00302121"/>
    <w:rsid w:val="00315555"/>
    <w:rsid w:val="0032348A"/>
    <w:rsid w:val="00324293"/>
    <w:rsid w:val="00341921"/>
    <w:rsid w:val="00351C43"/>
    <w:rsid w:val="00352153"/>
    <w:rsid w:val="003722B4"/>
    <w:rsid w:val="00375275"/>
    <w:rsid w:val="00397084"/>
    <w:rsid w:val="003A3E03"/>
    <w:rsid w:val="003B01B7"/>
    <w:rsid w:val="003B72DF"/>
    <w:rsid w:val="003C257E"/>
    <w:rsid w:val="003C7B55"/>
    <w:rsid w:val="003D44D8"/>
    <w:rsid w:val="003F7C70"/>
    <w:rsid w:val="00400619"/>
    <w:rsid w:val="00403BFB"/>
    <w:rsid w:val="004048FE"/>
    <w:rsid w:val="00411C29"/>
    <w:rsid w:val="00420295"/>
    <w:rsid w:val="00424D54"/>
    <w:rsid w:val="00454E5F"/>
    <w:rsid w:val="00466186"/>
    <w:rsid w:val="004661C9"/>
    <w:rsid w:val="00487404"/>
    <w:rsid w:val="004A23B2"/>
    <w:rsid w:val="004A4F10"/>
    <w:rsid w:val="004A5E79"/>
    <w:rsid w:val="004B7CC1"/>
    <w:rsid w:val="004C3EFD"/>
    <w:rsid w:val="00511AD3"/>
    <w:rsid w:val="00524864"/>
    <w:rsid w:val="00527ED3"/>
    <w:rsid w:val="0053246F"/>
    <w:rsid w:val="005413C3"/>
    <w:rsid w:val="0056047A"/>
    <w:rsid w:val="00580BDE"/>
    <w:rsid w:val="00583C99"/>
    <w:rsid w:val="005930BE"/>
    <w:rsid w:val="00595985"/>
    <w:rsid w:val="005A78A5"/>
    <w:rsid w:val="005B78D4"/>
    <w:rsid w:val="005C12B9"/>
    <w:rsid w:val="005D1F10"/>
    <w:rsid w:val="005D2B4A"/>
    <w:rsid w:val="005E3841"/>
    <w:rsid w:val="005E3D56"/>
    <w:rsid w:val="00633CE1"/>
    <w:rsid w:val="00654B4F"/>
    <w:rsid w:val="00657B14"/>
    <w:rsid w:val="00666181"/>
    <w:rsid w:val="006B6222"/>
    <w:rsid w:val="006E3556"/>
    <w:rsid w:val="006F4E8D"/>
    <w:rsid w:val="006F58CF"/>
    <w:rsid w:val="00725E7F"/>
    <w:rsid w:val="00733A31"/>
    <w:rsid w:val="0073558A"/>
    <w:rsid w:val="00735AF6"/>
    <w:rsid w:val="00740B60"/>
    <w:rsid w:val="0074647A"/>
    <w:rsid w:val="007561CC"/>
    <w:rsid w:val="00756613"/>
    <w:rsid w:val="00765DF1"/>
    <w:rsid w:val="0077164B"/>
    <w:rsid w:val="00783A5A"/>
    <w:rsid w:val="0078447B"/>
    <w:rsid w:val="007A07C5"/>
    <w:rsid w:val="007B2DA2"/>
    <w:rsid w:val="007B6C49"/>
    <w:rsid w:val="007C08B7"/>
    <w:rsid w:val="007C0BC4"/>
    <w:rsid w:val="007C1558"/>
    <w:rsid w:val="007C32FD"/>
    <w:rsid w:val="007E143E"/>
    <w:rsid w:val="007E41D0"/>
    <w:rsid w:val="007F0632"/>
    <w:rsid w:val="008123D0"/>
    <w:rsid w:val="00814C5D"/>
    <w:rsid w:val="008155D4"/>
    <w:rsid w:val="008241F0"/>
    <w:rsid w:val="00827754"/>
    <w:rsid w:val="00827D06"/>
    <w:rsid w:val="0085209E"/>
    <w:rsid w:val="008532C7"/>
    <w:rsid w:val="00853918"/>
    <w:rsid w:val="00880BAD"/>
    <w:rsid w:val="008872F4"/>
    <w:rsid w:val="008C6D36"/>
    <w:rsid w:val="008D2D7B"/>
    <w:rsid w:val="008D7D83"/>
    <w:rsid w:val="008E2F12"/>
    <w:rsid w:val="00916E6E"/>
    <w:rsid w:val="009207E6"/>
    <w:rsid w:val="00922C37"/>
    <w:rsid w:val="00940035"/>
    <w:rsid w:val="0094342E"/>
    <w:rsid w:val="0094366B"/>
    <w:rsid w:val="00947076"/>
    <w:rsid w:val="00952C9F"/>
    <w:rsid w:val="00955F89"/>
    <w:rsid w:val="00967E6D"/>
    <w:rsid w:val="0097527E"/>
    <w:rsid w:val="00976EA6"/>
    <w:rsid w:val="009A32D9"/>
    <w:rsid w:val="009A33B2"/>
    <w:rsid w:val="009A6010"/>
    <w:rsid w:val="009B2CAD"/>
    <w:rsid w:val="009B665C"/>
    <w:rsid w:val="009C0D58"/>
    <w:rsid w:val="009C217B"/>
    <w:rsid w:val="009D47A1"/>
    <w:rsid w:val="009D76D2"/>
    <w:rsid w:val="009E38ED"/>
    <w:rsid w:val="00A03505"/>
    <w:rsid w:val="00A243A1"/>
    <w:rsid w:val="00A3283D"/>
    <w:rsid w:val="00A63356"/>
    <w:rsid w:val="00A63DB4"/>
    <w:rsid w:val="00A7133D"/>
    <w:rsid w:val="00A71C29"/>
    <w:rsid w:val="00A829EF"/>
    <w:rsid w:val="00AA0EE2"/>
    <w:rsid w:val="00AB42BA"/>
    <w:rsid w:val="00AE6A51"/>
    <w:rsid w:val="00B12C55"/>
    <w:rsid w:val="00B275BB"/>
    <w:rsid w:val="00B42A60"/>
    <w:rsid w:val="00B57B27"/>
    <w:rsid w:val="00B71304"/>
    <w:rsid w:val="00B82B2E"/>
    <w:rsid w:val="00B83875"/>
    <w:rsid w:val="00B86F8C"/>
    <w:rsid w:val="00B9279A"/>
    <w:rsid w:val="00B95ED6"/>
    <w:rsid w:val="00BA3A66"/>
    <w:rsid w:val="00BB4510"/>
    <w:rsid w:val="00BB66B5"/>
    <w:rsid w:val="00BC1AD0"/>
    <w:rsid w:val="00BE43ED"/>
    <w:rsid w:val="00BF3E68"/>
    <w:rsid w:val="00BF4371"/>
    <w:rsid w:val="00C126A7"/>
    <w:rsid w:val="00C2539B"/>
    <w:rsid w:val="00C323B3"/>
    <w:rsid w:val="00C33485"/>
    <w:rsid w:val="00C37C6B"/>
    <w:rsid w:val="00C40FE8"/>
    <w:rsid w:val="00C6644C"/>
    <w:rsid w:val="00C70999"/>
    <w:rsid w:val="00C84421"/>
    <w:rsid w:val="00C91AED"/>
    <w:rsid w:val="00CE7637"/>
    <w:rsid w:val="00CF3DC8"/>
    <w:rsid w:val="00D375AF"/>
    <w:rsid w:val="00D565CF"/>
    <w:rsid w:val="00D675AF"/>
    <w:rsid w:val="00D749E4"/>
    <w:rsid w:val="00D7794C"/>
    <w:rsid w:val="00D80FD0"/>
    <w:rsid w:val="00D8728F"/>
    <w:rsid w:val="00D96FDF"/>
    <w:rsid w:val="00DB23A1"/>
    <w:rsid w:val="00DB5AA1"/>
    <w:rsid w:val="00DB5C8F"/>
    <w:rsid w:val="00DB608A"/>
    <w:rsid w:val="00DC12B0"/>
    <w:rsid w:val="00DC315C"/>
    <w:rsid w:val="00DC6690"/>
    <w:rsid w:val="00DD142A"/>
    <w:rsid w:val="00DD7D4A"/>
    <w:rsid w:val="00DE3E2C"/>
    <w:rsid w:val="00DF23EC"/>
    <w:rsid w:val="00DF46A6"/>
    <w:rsid w:val="00DF5639"/>
    <w:rsid w:val="00E00982"/>
    <w:rsid w:val="00E076DC"/>
    <w:rsid w:val="00E1429B"/>
    <w:rsid w:val="00E3770D"/>
    <w:rsid w:val="00E479DC"/>
    <w:rsid w:val="00E479FE"/>
    <w:rsid w:val="00E579F8"/>
    <w:rsid w:val="00E60433"/>
    <w:rsid w:val="00E6640B"/>
    <w:rsid w:val="00E67C3E"/>
    <w:rsid w:val="00E87F83"/>
    <w:rsid w:val="00EA5395"/>
    <w:rsid w:val="00EB5915"/>
    <w:rsid w:val="00F026B4"/>
    <w:rsid w:val="00F04B66"/>
    <w:rsid w:val="00F13DDC"/>
    <w:rsid w:val="00F35ABA"/>
    <w:rsid w:val="00F464F8"/>
    <w:rsid w:val="00F8549F"/>
    <w:rsid w:val="00F867CA"/>
    <w:rsid w:val="00F94A23"/>
    <w:rsid w:val="00FA283C"/>
    <w:rsid w:val="00FA2A82"/>
    <w:rsid w:val="00FB4DA1"/>
    <w:rsid w:val="00FB7FBA"/>
    <w:rsid w:val="00FC77F1"/>
    <w:rsid w:val="00FE04D5"/>
    <w:rsid w:val="00FE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b/>
    </w:rPr>
  </w:style>
  <w:style w:type="character" w:customStyle="1" w:styleId="FooterChar">
    <w:name w:val="Footer Char"/>
    <w:link w:val="Footer"/>
    <w:uiPriority w:val="99"/>
    <w:rsid w:val="00BF4371"/>
    <w:rPr>
      <w:rFonts w:ascii="Tahoma" w:hAnsi="Tahoma" w:cs="Tahoma"/>
    </w:rPr>
  </w:style>
  <w:style w:type="paragraph" w:styleId="DocumentMap">
    <w:name w:val="Document Map"/>
    <w:basedOn w:val="Normal"/>
    <w:semiHidden/>
    <w:rsid w:val="009A32D9"/>
    <w:pPr>
      <w:shd w:val="clear" w:color="auto" w:fill="000080"/>
    </w:pPr>
  </w:style>
  <w:style w:type="character" w:styleId="LineNumber">
    <w:name w:val="line number"/>
    <w:rsid w:val="00B82B2E"/>
  </w:style>
  <w:style w:type="character" w:customStyle="1" w:styleId="HeaderChar">
    <w:name w:val="Header Char"/>
    <w:link w:val="Header"/>
    <w:uiPriority w:val="99"/>
    <w:rsid w:val="00F35ABA"/>
    <w:rPr>
      <w:rFonts w:ascii="Tahoma" w:hAnsi="Tahoma" w:cs="Tahoma"/>
    </w:rPr>
  </w:style>
  <w:style w:type="character" w:styleId="CommentReference">
    <w:name w:val="annotation reference"/>
    <w:rsid w:val="0053246F"/>
    <w:rPr>
      <w:sz w:val="16"/>
      <w:szCs w:val="16"/>
    </w:rPr>
  </w:style>
  <w:style w:type="paragraph" w:styleId="CommentText">
    <w:name w:val="annotation text"/>
    <w:basedOn w:val="Normal"/>
    <w:link w:val="CommentTextChar"/>
    <w:rsid w:val="0053246F"/>
    <w:rPr>
      <w:rFonts w:cs="Times New Roman"/>
      <w:lang w:val="x-none" w:eastAsia="x-none"/>
    </w:rPr>
  </w:style>
  <w:style w:type="character" w:customStyle="1" w:styleId="CommentTextChar">
    <w:name w:val="Comment Text Char"/>
    <w:link w:val="CommentText"/>
    <w:rsid w:val="0053246F"/>
    <w:rPr>
      <w:rFonts w:ascii="Tahoma" w:hAnsi="Tahoma" w:cs="Tahoma"/>
    </w:rPr>
  </w:style>
  <w:style w:type="paragraph" w:styleId="CommentSubject">
    <w:name w:val="annotation subject"/>
    <w:basedOn w:val="CommentText"/>
    <w:next w:val="CommentText"/>
    <w:link w:val="CommentSubjectChar"/>
    <w:rsid w:val="0053246F"/>
    <w:rPr>
      <w:b/>
      <w:bCs/>
    </w:rPr>
  </w:style>
  <w:style w:type="character" w:customStyle="1" w:styleId="CommentSubjectChar">
    <w:name w:val="Comment Subject Char"/>
    <w:link w:val="CommentSubject"/>
    <w:rsid w:val="0053246F"/>
    <w:rPr>
      <w:rFonts w:ascii="Tahoma" w:hAnsi="Tahoma" w:cs="Tahoma"/>
      <w:b/>
      <w:bCs/>
    </w:rPr>
  </w:style>
  <w:style w:type="paragraph" w:styleId="BodyTextIndent">
    <w:name w:val="Body Text Indent"/>
    <w:basedOn w:val="Normal"/>
    <w:link w:val="BodyTextIndentChar"/>
    <w:rsid w:val="003D44D8"/>
    <w:pPr>
      <w:widowControl w:val="0"/>
      <w:tabs>
        <w:tab w:val="left" w:pos="-720"/>
        <w:tab w:val="left" w:pos="0"/>
      </w:tabs>
      <w:suppressAutoHyphens/>
      <w:ind w:left="720" w:hanging="720"/>
      <w:jc w:val="both"/>
    </w:pPr>
    <w:rPr>
      <w:rFonts w:ascii="Times New Roman" w:hAnsi="Times New Roman" w:cs="Times New Roman"/>
      <w:spacing w:val="-2"/>
    </w:rPr>
  </w:style>
  <w:style w:type="character" w:customStyle="1" w:styleId="BodyTextIndentChar">
    <w:name w:val="Body Text Indent Char"/>
    <w:link w:val="BodyTextIndent"/>
    <w:rsid w:val="003D44D8"/>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ALTA%20Forms%20Committee\Interest%20Rate%20Swap%20Endorsements\Swaps%20direct%20Obligation%206-9-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BBE8-4520-4F60-9732-304AAB1C8B4E}">
  <ds:schemaRefs>
    <ds:schemaRef ds:uri="http://schemas.openxmlformats.org/officeDocument/2006/bibliography"/>
  </ds:schemaRefs>
</ds:datastoreItem>
</file>

<file path=customXml/itemProps2.xml><?xml version="1.0" encoding="utf-8"?>
<ds:datastoreItem xmlns:ds="http://schemas.openxmlformats.org/officeDocument/2006/customXml" ds:itemID="{D3885891-BC57-432F-8868-C6446A8A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Swaps direct Obligation 6-9-2009.dot</Template>
  <TotalTime>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Debbie Thoms</dc:creator>
  <cp:lastModifiedBy>Debbie Thoms</cp:lastModifiedBy>
  <cp:revision>6</cp:revision>
  <cp:lastPrinted>2017-09-21T23:07:00Z</cp:lastPrinted>
  <dcterms:created xsi:type="dcterms:W3CDTF">2017-09-21T22:08:00Z</dcterms:created>
  <dcterms:modified xsi:type="dcterms:W3CDTF">2017-09-22T22:18:00Z</dcterms:modified>
</cp:coreProperties>
</file>